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F0" w:rsidRDefault="00D215F0" w:rsidP="00D215F0">
      <w:pPr>
        <w:pStyle w:val="ConsPlusNormal"/>
        <w:ind w:left="58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 на 2018-</w:t>
      </w:r>
      <w:r w:rsidRPr="00176C15">
        <w:rPr>
          <w:rFonts w:ascii="Times New Roman" w:hAnsi="Times New Roman" w:cs="Times New Roman"/>
          <w:sz w:val="28"/>
          <w:szCs w:val="28"/>
        </w:rPr>
        <w:t>2024 годы</w:t>
      </w:r>
      <w:r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Железнодорожного внутригородского района городского округа Самара от 29.12.2017 № 264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957DEC" w:rsidRPr="002B73C4" w:rsidRDefault="00957DEC" w:rsidP="00957DEC">
      <w:pPr>
        <w:pStyle w:val="ConsPlusNormal"/>
        <w:ind w:left="737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Pr="002B73C4">
        <w:rPr>
          <w:rFonts w:ascii="Times New Roman" w:hAnsi="Times New Roman" w:cs="Times New Roman"/>
          <w:sz w:val="28"/>
          <w:szCs w:val="28"/>
        </w:rPr>
        <w:t>от _____</w:t>
      </w:r>
      <w:r w:rsidRPr="005D615C">
        <w:rPr>
          <w:rFonts w:ascii="Times New Roman" w:hAnsi="Times New Roman" w:cs="Times New Roman"/>
          <w:sz w:val="28"/>
          <w:szCs w:val="28"/>
          <w:u w:val="single"/>
        </w:rPr>
        <w:t>16.03.2021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B73C4">
        <w:rPr>
          <w:rFonts w:ascii="Times New Roman" w:hAnsi="Times New Roman" w:cs="Times New Roman"/>
          <w:sz w:val="28"/>
          <w:szCs w:val="28"/>
        </w:rPr>
        <w:t xml:space="preserve"> № ____</w:t>
      </w:r>
      <w:r w:rsidRPr="005D615C">
        <w:rPr>
          <w:rFonts w:ascii="Times New Roman" w:hAnsi="Times New Roman" w:cs="Times New Roman"/>
          <w:sz w:val="28"/>
          <w:szCs w:val="28"/>
          <w:u w:val="single"/>
        </w:rPr>
        <w:t>44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B73C4">
        <w:rPr>
          <w:rFonts w:ascii="Times New Roman" w:hAnsi="Times New Roman" w:cs="Times New Roman"/>
          <w:sz w:val="28"/>
          <w:szCs w:val="28"/>
        </w:rPr>
        <w:t>__)</w:t>
      </w:r>
    </w:p>
    <w:p w:rsidR="0089487C" w:rsidRDefault="0089487C" w:rsidP="00D215F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3359" w:rsidRPr="00FE6CB1" w:rsidRDefault="00BD7CC6" w:rsidP="00BD7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CB1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</w:t>
      </w:r>
      <w:r w:rsidR="00F6233A">
        <w:rPr>
          <w:rFonts w:ascii="Times New Roman" w:hAnsi="Times New Roman" w:cs="Times New Roman"/>
          <w:b/>
          <w:sz w:val="28"/>
          <w:szCs w:val="28"/>
        </w:rPr>
        <w:t>ого округа Самара на 2018 - 2024</w:t>
      </w:r>
      <w:r w:rsidRPr="00FE6CB1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A63B45" w:rsidRPr="00FE6CB1">
        <w:rPr>
          <w:rFonts w:ascii="Times New Roman" w:hAnsi="Times New Roman" w:cs="Times New Roman"/>
          <w:b/>
          <w:sz w:val="28"/>
          <w:szCs w:val="28"/>
        </w:rPr>
        <w:t>»</w:t>
      </w:r>
    </w:p>
    <w:p w:rsidR="00813359" w:rsidRPr="00813359" w:rsidRDefault="00813359" w:rsidP="00463E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2174"/>
        <w:gridCol w:w="2891"/>
        <w:gridCol w:w="1446"/>
        <w:gridCol w:w="724"/>
        <w:gridCol w:w="721"/>
        <w:gridCol w:w="724"/>
        <w:gridCol w:w="721"/>
        <w:gridCol w:w="724"/>
        <w:gridCol w:w="724"/>
        <w:gridCol w:w="724"/>
        <w:gridCol w:w="868"/>
        <w:gridCol w:w="1730"/>
      </w:tblGrid>
      <w:tr w:rsidR="00AA7558" w:rsidRPr="00D551B8" w:rsidTr="007A7ADA">
        <w:trPr>
          <w:tblHeader/>
        </w:trPr>
        <w:tc>
          <w:tcPr>
            <w:tcW w:w="167" w:type="pct"/>
            <w:vMerge w:val="restar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741" w:type="pct"/>
            <w:vMerge w:val="restar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86" w:type="pct"/>
            <w:vMerge w:val="restar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93" w:type="pct"/>
            <w:vMerge w:val="restart"/>
          </w:tcPr>
          <w:p w:rsidR="00AA7558" w:rsidRPr="00D551B8" w:rsidRDefault="00302CA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 реализации </w:t>
            </w:r>
          </w:p>
        </w:tc>
        <w:tc>
          <w:tcPr>
            <w:tcW w:w="2022" w:type="pct"/>
            <w:gridSpan w:val="8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(в разрезе источников финансирования), тыс. руб.</w:t>
            </w:r>
          </w:p>
        </w:tc>
        <w:tc>
          <w:tcPr>
            <w:tcW w:w="590" w:type="pct"/>
            <w:vMerge w:val="restar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Ожидаемый результат</w:t>
            </w:r>
          </w:p>
        </w:tc>
      </w:tr>
      <w:tr w:rsidR="007A7ADA" w:rsidRPr="00D551B8" w:rsidTr="007A7ADA">
        <w:trPr>
          <w:tblHeader/>
        </w:trPr>
        <w:tc>
          <w:tcPr>
            <w:tcW w:w="167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46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46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96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0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D551B8">
        <w:trPr>
          <w:cantSplit/>
          <w:trHeight w:val="2842"/>
        </w:trPr>
        <w:tc>
          <w:tcPr>
            <w:tcW w:w="167" w:type="pct"/>
          </w:tcPr>
          <w:p w:rsidR="00A22A0A" w:rsidRPr="00D551B8" w:rsidRDefault="00A22A0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41" w:type="pct"/>
          </w:tcPr>
          <w:p w:rsidR="00A22A0A" w:rsidRPr="00D551B8" w:rsidRDefault="00A22A0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Благоустройство дворовых проездов МКД</w:t>
            </w:r>
          </w:p>
        </w:tc>
        <w:tc>
          <w:tcPr>
            <w:tcW w:w="986" w:type="pct"/>
          </w:tcPr>
          <w:p w:rsidR="00A22A0A" w:rsidRPr="00D551B8" w:rsidRDefault="00A22A0A" w:rsidP="00ED4FB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93" w:type="pct"/>
          </w:tcPr>
          <w:p w:rsidR="00A22A0A" w:rsidRPr="00D551B8" w:rsidRDefault="00A22A0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</w:tcPr>
          <w:p w:rsidR="00A22A0A" w:rsidRPr="00D551B8" w:rsidRDefault="00A22A0A" w:rsidP="009A61F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5 241,34</w:t>
            </w:r>
          </w:p>
        </w:tc>
        <w:tc>
          <w:tcPr>
            <w:tcW w:w="246" w:type="pct"/>
            <w:textDirection w:val="btLr"/>
          </w:tcPr>
          <w:p w:rsidR="00A22A0A" w:rsidRPr="00D551B8" w:rsidRDefault="00A22A0A" w:rsidP="009A61F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A22A0A" w:rsidRPr="00D551B8" w:rsidRDefault="007F72DE" w:rsidP="009A61F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02F9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46" w:type="pct"/>
            <w:textDirection w:val="btLr"/>
            <w:vAlign w:val="center"/>
          </w:tcPr>
          <w:p w:rsidR="00A22A0A" w:rsidRPr="00D551B8" w:rsidRDefault="00EA5261" w:rsidP="009A61F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A22A0A" w:rsidRPr="00D551B8" w:rsidRDefault="00355B1F" w:rsidP="009A61F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2 522,0</w:t>
            </w:r>
          </w:p>
        </w:tc>
        <w:tc>
          <w:tcPr>
            <w:tcW w:w="247" w:type="pct"/>
            <w:textDirection w:val="btLr"/>
            <w:vAlign w:val="center"/>
          </w:tcPr>
          <w:p w:rsidR="00A22A0A" w:rsidRDefault="00A22A0A" w:rsidP="009A61F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72DE" w:rsidRPr="00D551B8" w:rsidRDefault="00D334CA" w:rsidP="009A61F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247" w:type="pct"/>
            <w:textDirection w:val="btLr"/>
            <w:vAlign w:val="center"/>
          </w:tcPr>
          <w:p w:rsidR="00D334CA" w:rsidRPr="00D551B8" w:rsidRDefault="00D334CA" w:rsidP="00D334C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296" w:type="pct"/>
            <w:textDirection w:val="btLr"/>
          </w:tcPr>
          <w:p w:rsidR="00A22A0A" w:rsidRPr="00D551B8" w:rsidRDefault="00355B1F" w:rsidP="009A61F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10 763,34</w:t>
            </w:r>
          </w:p>
        </w:tc>
        <w:tc>
          <w:tcPr>
            <w:tcW w:w="590" w:type="pct"/>
          </w:tcPr>
          <w:p w:rsidR="00A22A0A" w:rsidRPr="00D551B8" w:rsidRDefault="00A22A0A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trHeight w:val="546"/>
        </w:trPr>
        <w:tc>
          <w:tcPr>
            <w:tcW w:w="16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D551B8">
        <w:trPr>
          <w:cantSplit/>
          <w:trHeight w:val="1080"/>
        </w:trPr>
        <w:tc>
          <w:tcPr>
            <w:tcW w:w="167" w:type="pct"/>
          </w:tcPr>
          <w:p w:rsidR="00AA7558" w:rsidRPr="006F276A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741" w:type="pct"/>
          </w:tcPr>
          <w:p w:rsidR="00AA755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средств бюджета Железнодорожного внутригородского района городского округа Самара</w:t>
            </w: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P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6F276A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44D3"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 w:rsidRPr="006F276A">
              <w:rPr>
                <w:rFonts w:ascii="Times New Roman" w:hAnsi="Times New Roman" w:cs="Times New Roman"/>
                <w:sz w:val="18"/>
                <w:szCs w:val="18"/>
              </w:rPr>
              <w:t>583,9</w:t>
            </w:r>
          </w:p>
        </w:tc>
        <w:tc>
          <w:tcPr>
            <w:tcW w:w="246" w:type="pct"/>
            <w:textDirection w:val="btLr"/>
          </w:tcPr>
          <w:p w:rsidR="00AA7558" w:rsidRPr="006F276A" w:rsidRDefault="00346F8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AA7558" w:rsidRPr="006F276A" w:rsidRDefault="007F72DE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</w:tcPr>
          <w:p w:rsidR="00AA7558" w:rsidRPr="006F276A" w:rsidRDefault="00EA526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AA7558" w:rsidRPr="006F276A" w:rsidRDefault="00355B1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2 522,0</w:t>
            </w:r>
          </w:p>
        </w:tc>
        <w:tc>
          <w:tcPr>
            <w:tcW w:w="247" w:type="pct"/>
            <w:textDirection w:val="btLr"/>
          </w:tcPr>
          <w:p w:rsidR="00AA7558" w:rsidRPr="006F276A" w:rsidRDefault="0081129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6B1F"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47" w:type="pct"/>
            <w:textDirection w:val="btLr"/>
          </w:tcPr>
          <w:p w:rsidR="00AA7558" w:rsidRPr="006F276A" w:rsidRDefault="0081129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6B1F"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96" w:type="pct"/>
            <w:textDirection w:val="btLr"/>
          </w:tcPr>
          <w:p w:rsidR="00AA7558" w:rsidRPr="006F276A" w:rsidRDefault="00355B1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8 105,90</w:t>
            </w:r>
          </w:p>
        </w:tc>
        <w:tc>
          <w:tcPr>
            <w:tcW w:w="590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69307A">
        <w:trPr>
          <w:cantSplit/>
          <w:trHeight w:val="2601"/>
        </w:trPr>
        <w:tc>
          <w:tcPr>
            <w:tcW w:w="167" w:type="pct"/>
          </w:tcPr>
          <w:p w:rsidR="00811291" w:rsidRPr="006F276A" w:rsidRDefault="00811291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741" w:type="pct"/>
          </w:tcPr>
          <w:p w:rsidR="00811291" w:rsidRDefault="00811291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P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811291" w:rsidRPr="006F276A" w:rsidRDefault="00811291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811291" w:rsidRPr="006F276A" w:rsidRDefault="00811291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811291" w:rsidRPr="006F276A" w:rsidRDefault="0081129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44D3"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657,44</w:t>
            </w:r>
          </w:p>
        </w:tc>
        <w:tc>
          <w:tcPr>
            <w:tcW w:w="246" w:type="pct"/>
            <w:textDirection w:val="btLr"/>
          </w:tcPr>
          <w:p w:rsidR="00811291" w:rsidRPr="006F276A" w:rsidRDefault="00346F8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811291" w:rsidRPr="006F276A" w:rsidRDefault="007F72DE" w:rsidP="000344D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</w:tcPr>
          <w:p w:rsidR="00811291" w:rsidRPr="006F276A" w:rsidRDefault="00EA5261" w:rsidP="000344D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811291" w:rsidRPr="006F276A" w:rsidRDefault="0069307A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/>
                <w:sz w:val="18"/>
                <w:szCs w:val="18"/>
              </w:rPr>
              <w:t xml:space="preserve"> в объеме фактического поступления</w:t>
            </w:r>
          </w:p>
        </w:tc>
        <w:tc>
          <w:tcPr>
            <w:tcW w:w="247" w:type="pct"/>
            <w:textDirection w:val="btLr"/>
          </w:tcPr>
          <w:p w:rsidR="00811291" w:rsidRPr="006F276A" w:rsidRDefault="0069307A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/>
                <w:sz w:val="18"/>
                <w:szCs w:val="18"/>
              </w:rPr>
              <w:t xml:space="preserve"> в объеме фактического поступления</w:t>
            </w:r>
          </w:p>
        </w:tc>
        <w:tc>
          <w:tcPr>
            <w:tcW w:w="247" w:type="pct"/>
            <w:textDirection w:val="btLr"/>
          </w:tcPr>
          <w:p w:rsidR="00811291" w:rsidRPr="006F276A" w:rsidRDefault="0069307A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/>
                <w:sz w:val="18"/>
                <w:szCs w:val="18"/>
              </w:rPr>
              <w:t>в объеме фактического поступления</w:t>
            </w:r>
          </w:p>
        </w:tc>
        <w:tc>
          <w:tcPr>
            <w:tcW w:w="296" w:type="pct"/>
            <w:textDirection w:val="btLr"/>
          </w:tcPr>
          <w:p w:rsidR="00811291" w:rsidRPr="006F276A" w:rsidRDefault="0069307A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2 657,44</w:t>
            </w:r>
          </w:p>
        </w:tc>
        <w:tc>
          <w:tcPr>
            <w:tcW w:w="590" w:type="pct"/>
          </w:tcPr>
          <w:p w:rsidR="00811291" w:rsidRPr="006F276A" w:rsidRDefault="00811291" w:rsidP="000344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E4E" w:rsidRPr="00D551B8" w:rsidTr="001944E4">
        <w:trPr>
          <w:cantSplit/>
          <w:trHeight w:val="2923"/>
        </w:trPr>
        <w:tc>
          <w:tcPr>
            <w:tcW w:w="167" w:type="pct"/>
          </w:tcPr>
          <w:p w:rsidR="00F11E4E" w:rsidRPr="00D551B8" w:rsidRDefault="00F11E4E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741" w:type="pct"/>
          </w:tcPr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Восстановление освещения дворовых 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иторий МКД</w:t>
            </w: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Pr="00D551B8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F11E4E" w:rsidRPr="00D551B8" w:rsidRDefault="00F11E4E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93" w:type="pct"/>
          </w:tcPr>
          <w:p w:rsidR="00F11E4E" w:rsidRPr="00D551B8" w:rsidRDefault="00F11E4E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</w:tcPr>
          <w:p w:rsidR="00F11E4E" w:rsidRPr="00D551B8" w:rsidRDefault="00F11E4E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227,36</w:t>
            </w:r>
          </w:p>
        </w:tc>
        <w:tc>
          <w:tcPr>
            <w:tcW w:w="246" w:type="pct"/>
            <w:textDirection w:val="btLr"/>
          </w:tcPr>
          <w:p w:rsidR="00F11E4E" w:rsidRPr="00D551B8" w:rsidRDefault="00F11E4E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>
              <w:rPr>
                <w:rFonts w:ascii="Times New Roman" w:hAnsi="Times New Roman" w:cs="Times New Roman"/>
                <w:sz w:val="18"/>
                <w:szCs w:val="18"/>
              </w:rPr>
              <w:t>657,3</w:t>
            </w:r>
          </w:p>
        </w:tc>
        <w:tc>
          <w:tcPr>
            <w:tcW w:w="247" w:type="pct"/>
            <w:textDirection w:val="btLr"/>
          </w:tcPr>
          <w:p w:rsidR="00F11E4E" w:rsidRPr="008111F9" w:rsidRDefault="00F11E4E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F11E4E" w:rsidRPr="00D551B8" w:rsidRDefault="00F11E4E" w:rsidP="00B0332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F11E4E" w:rsidRPr="00D551B8" w:rsidRDefault="00F11E4E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22,73</w:t>
            </w:r>
          </w:p>
        </w:tc>
        <w:tc>
          <w:tcPr>
            <w:tcW w:w="247" w:type="pct"/>
            <w:textDirection w:val="btLr"/>
          </w:tcPr>
          <w:p w:rsidR="00F11E4E" w:rsidRPr="00D551B8" w:rsidRDefault="00F11E4E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22,73</w:t>
            </w:r>
          </w:p>
        </w:tc>
        <w:tc>
          <w:tcPr>
            <w:tcW w:w="247" w:type="pct"/>
            <w:textDirection w:val="btLr"/>
          </w:tcPr>
          <w:p w:rsidR="00F11E4E" w:rsidRPr="00D551B8" w:rsidRDefault="00F11E4E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22,73</w:t>
            </w:r>
          </w:p>
        </w:tc>
        <w:tc>
          <w:tcPr>
            <w:tcW w:w="296" w:type="pct"/>
            <w:textDirection w:val="btLr"/>
          </w:tcPr>
          <w:p w:rsidR="00F11E4E" w:rsidRPr="00D551B8" w:rsidRDefault="00F11E4E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1 952,85</w:t>
            </w:r>
          </w:p>
        </w:tc>
        <w:tc>
          <w:tcPr>
            <w:tcW w:w="590" w:type="pct"/>
          </w:tcPr>
          <w:p w:rsidR="00F11E4E" w:rsidRPr="00D551B8" w:rsidRDefault="00F11E4E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cantSplit/>
          <w:trHeight w:val="611"/>
        </w:trPr>
        <w:tc>
          <w:tcPr>
            <w:tcW w:w="16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8111F9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829"/>
        </w:trPr>
        <w:tc>
          <w:tcPr>
            <w:tcW w:w="167" w:type="pct"/>
          </w:tcPr>
          <w:p w:rsidR="007A3D0F" w:rsidRPr="00D551B8" w:rsidRDefault="007A3D0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741" w:type="pct"/>
          </w:tcPr>
          <w:p w:rsidR="007A3D0F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бюджета Железнодорожного внутригородского района городского округа Самара</w:t>
            </w: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Pr="00D551B8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7A3D0F" w:rsidRPr="00D551B8" w:rsidRDefault="007A3D0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22,74</w:t>
            </w:r>
          </w:p>
        </w:tc>
        <w:tc>
          <w:tcPr>
            <w:tcW w:w="246" w:type="pct"/>
            <w:textDirection w:val="btLr"/>
          </w:tcPr>
          <w:p w:rsidR="007A3D0F" w:rsidRPr="00D551B8" w:rsidRDefault="00AF2A6D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720,53</w:t>
            </w:r>
          </w:p>
        </w:tc>
        <w:tc>
          <w:tcPr>
            <w:tcW w:w="247" w:type="pct"/>
            <w:textDirection w:val="btLr"/>
          </w:tcPr>
          <w:p w:rsidR="007A3D0F" w:rsidRPr="008111F9" w:rsidRDefault="007F72DE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</w:tcPr>
          <w:p w:rsidR="007A3D0F" w:rsidRPr="00D551B8" w:rsidRDefault="00EA5261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7A3D0F" w:rsidRPr="00D551B8" w:rsidRDefault="007A3D0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22,73</w:t>
            </w:r>
          </w:p>
        </w:tc>
        <w:tc>
          <w:tcPr>
            <w:tcW w:w="247" w:type="pct"/>
            <w:textDirection w:val="btLr"/>
          </w:tcPr>
          <w:p w:rsidR="007A3D0F" w:rsidRPr="00D551B8" w:rsidRDefault="007A3D0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22,73</w:t>
            </w:r>
          </w:p>
        </w:tc>
        <w:tc>
          <w:tcPr>
            <w:tcW w:w="247" w:type="pct"/>
            <w:textDirection w:val="btLr"/>
          </w:tcPr>
          <w:p w:rsidR="007A3D0F" w:rsidRPr="00D551B8" w:rsidRDefault="007A3D0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22,73</w:t>
            </w:r>
          </w:p>
        </w:tc>
        <w:tc>
          <w:tcPr>
            <w:tcW w:w="296" w:type="pct"/>
            <w:textDirection w:val="btLr"/>
          </w:tcPr>
          <w:p w:rsidR="007A3D0F" w:rsidRPr="00D551B8" w:rsidRDefault="00EA526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811,46</w:t>
            </w:r>
          </w:p>
        </w:tc>
        <w:tc>
          <w:tcPr>
            <w:tcW w:w="590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69307A">
        <w:trPr>
          <w:cantSplit/>
          <w:trHeight w:val="2814"/>
        </w:trPr>
        <w:tc>
          <w:tcPr>
            <w:tcW w:w="167" w:type="pct"/>
          </w:tcPr>
          <w:p w:rsidR="00B26B9F" w:rsidRPr="00D551B8" w:rsidRDefault="00B26B9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741" w:type="pct"/>
          </w:tcPr>
          <w:p w:rsidR="00B26B9F" w:rsidRPr="00D551B8" w:rsidRDefault="00B26B9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</w:tc>
        <w:tc>
          <w:tcPr>
            <w:tcW w:w="986" w:type="pct"/>
          </w:tcPr>
          <w:p w:rsidR="00B26B9F" w:rsidRPr="00D551B8" w:rsidRDefault="00B26B9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B26B9F" w:rsidRPr="00D551B8" w:rsidRDefault="00B26B9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B26B9F" w:rsidRPr="00D551B8" w:rsidRDefault="00B26B9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204,62</w:t>
            </w:r>
          </w:p>
        </w:tc>
        <w:tc>
          <w:tcPr>
            <w:tcW w:w="246" w:type="pct"/>
            <w:textDirection w:val="btLr"/>
          </w:tcPr>
          <w:p w:rsidR="00B26B9F" w:rsidRPr="00D551B8" w:rsidRDefault="00E718F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936,77</w:t>
            </w:r>
          </w:p>
        </w:tc>
        <w:tc>
          <w:tcPr>
            <w:tcW w:w="247" w:type="pct"/>
            <w:textDirection w:val="btLr"/>
            <w:vAlign w:val="center"/>
          </w:tcPr>
          <w:p w:rsidR="00B26B9F" w:rsidRPr="008111F9" w:rsidRDefault="007F72DE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B26B9F" w:rsidRPr="00D551B8" w:rsidRDefault="00EA5261" w:rsidP="00B26B9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B26B9F" w:rsidRPr="0069307A" w:rsidRDefault="0069307A" w:rsidP="006930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9307A">
              <w:rPr>
                <w:rFonts w:ascii="Times New Roman" w:hAnsi="Times New Roman" w:cs="Times New Roman"/>
              </w:rPr>
              <w:t>в объеме фактического поступления</w:t>
            </w:r>
          </w:p>
        </w:tc>
        <w:tc>
          <w:tcPr>
            <w:tcW w:w="247" w:type="pct"/>
            <w:textDirection w:val="btLr"/>
            <w:vAlign w:val="center"/>
          </w:tcPr>
          <w:p w:rsidR="00B26B9F" w:rsidRPr="00D551B8" w:rsidRDefault="0069307A" w:rsidP="00B26B9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07A">
              <w:rPr>
                <w:rFonts w:ascii="Times New Roman" w:hAnsi="Times New Roman"/>
              </w:rPr>
              <w:t>в объеме фактического поступления</w:t>
            </w:r>
          </w:p>
        </w:tc>
        <w:tc>
          <w:tcPr>
            <w:tcW w:w="247" w:type="pct"/>
            <w:textDirection w:val="btLr"/>
          </w:tcPr>
          <w:p w:rsidR="00B26B9F" w:rsidRPr="00D551B8" w:rsidRDefault="0069307A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07A">
              <w:rPr>
                <w:rFonts w:ascii="Times New Roman" w:hAnsi="Times New Roman"/>
              </w:rPr>
              <w:t>в объеме фактического поступления</w:t>
            </w:r>
          </w:p>
        </w:tc>
        <w:tc>
          <w:tcPr>
            <w:tcW w:w="296" w:type="pct"/>
            <w:textDirection w:val="btLr"/>
          </w:tcPr>
          <w:p w:rsidR="00B26B9F" w:rsidRPr="00D551B8" w:rsidRDefault="00F11E4E" w:rsidP="00D551B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1 141,39</w:t>
            </w:r>
          </w:p>
        </w:tc>
        <w:tc>
          <w:tcPr>
            <w:tcW w:w="590" w:type="pct"/>
          </w:tcPr>
          <w:p w:rsidR="00B26B9F" w:rsidRPr="00D551B8" w:rsidRDefault="00B26B9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2050"/>
        </w:trPr>
        <w:tc>
          <w:tcPr>
            <w:tcW w:w="167" w:type="pct"/>
          </w:tcPr>
          <w:p w:rsidR="00940F8A" w:rsidRPr="00D551B8" w:rsidRDefault="00940F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41" w:type="pct"/>
          </w:tcPr>
          <w:p w:rsidR="00940F8A" w:rsidRDefault="00940F8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Установка скамеек, урн и иных элементов благоустройства на дворовой территории МКД</w:t>
            </w: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Pr="00D551B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940F8A" w:rsidRPr="00D551B8" w:rsidRDefault="00940F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отдел архитектуры Администрации Железнодорожного внутригородского района городского округа Самара</w:t>
            </w:r>
          </w:p>
        </w:tc>
        <w:tc>
          <w:tcPr>
            <w:tcW w:w="493" w:type="pct"/>
          </w:tcPr>
          <w:p w:rsidR="00940F8A" w:rsidRPr="00D551B8" w:rsidRDefault="00940F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</w:tcPr>
          <w:p w:rsidR="00940F8A" w:rsidRPr="00D551B8" w:rsidRDefault="00940F8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7 932,61</w:t>
            </w:r>
          </w:p>
        </w:tc>
        <w:tc>
          <w:tcPr>
            <w:tcW w:w="246" w:type="pct"/>
            <w:textDirection w:val="btLr"/>
          </w:tcPr>
          <w:p w:rsidR="00940F8A" w:rsidRPr="00D551B8" w:rsidRDefault="00204E1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F7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521,04</w:t>
            </w:r>
          </w:p>
        </w:tc>
        <w:tc>
          <w:tcPr>
            <w:tcW w:w="247" w:type="pct"/>
            <w:textDirection w:val="btLr"/>
          </w:tcPr>
          <w:p w:rsidR="00940F8A" w:rsidRPr="008111F9" w:rsidRDefault="00993EAC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7 967,08</w:t>
            </w:r>
          </w:p>
        </w:tc>
        <w:tc>
          <w:tcPr>
            <w:tcW w:w="246" w:type="pct"/>
            <w:textDirection w:val="btLr"/>
            <w:vAlign w:val="center"/>
          </w:tcPr>
          <w:p w:rsidR="00940F8A" w:rsidRPr="00D551B8" w:rsidRDefault="00355B1F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10 682,45</w:t>
            </w:r>
          </w:p>
        </w:tc>
        <w:tc>
          <w:tcPr>
            <w:tcW w:w="247" w:type="pct"/>
            <w:textDirection w:val="btLr"/>
            <w:vAlign w:val="center"/>
          </w:tcPr>
          <w:p w:rsidR="00940F8A" w:rsidRPr="00D551B8" w:rsidRDefault="00194075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357,52</w:t>
            </w:r>
          </w:p>
        </w:tc>
        <w:tc>
          <w:tcPr>
            <w:tcW w:w="247" w:type="pct"/>
            <w:textDirection w:val="btLr"/>
            <w:vAlign w:val="center"/>
          </w:tcPr>
          <w:p w:rsidR="00940F8A" w:rsidRPr="00D551B8" w:rsidRDefault="00194075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357,52</w:t>
            </w:r>
          </w:p>
        </w:tc>
        <w:tc>
          <w:tcPr>
            <w:tcW w:w="247" w:type="pct"/>
            <w:textDirection w:val="btLr"/>
            <w:vAlign w:val="center"/>
          </w:tcPr>
          <w:p w:rsidR="00940F8A" w:rsidRPr="00D551B8" w:rsidRDefault="00194075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357,52</w:t>
            </w:r>
          </w:p>
        </w:tc>
        <w:tc>
          <w:tcPr>
            <w:tcW w:w="296" w:type="pct"/>
            <w:textDirection w:val="btLr"/>
          </w:tcPr>
          <w:p w:rsidR="00940F8A" w:rsidRPr="00D551B8" w:rsidRDefault="00355B1F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35 175,74</w:t>
            </w:r>
          </w:p>
        </w:tc>
        <w:tc>
          <w:tcPr>
            <w:tcW w:w="590" w:type="pct"/>
          </w:tcPr>
          <w:p w:rsidR="00940F8A" w:rsidRPr="00D551B8" w:rsidRDefault="00940F8A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cantSplit/>
          <w:trHeight w:val="197"/>
        </w:trPr>
        <w:tc>
          <w:tcPr>
            <w:tcW w:w="16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D551B8">
        <w:trPr>
          <w:cantSplit/>
          <w:trHeight w:val="2396"/>
        </w:trPr>
        <w:tc>
          <w:tcPr>
            <w:tcW w:w="167" w:type="pct"/>
          </w:tcPr>
          <w:p w:rsidR="007A3D0F" w:rsidRPr="00D551B8" w:rsidRDefault="007A3D0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741" w:type="pct"/>
          </w:tcPr>
          <w:p w:rsidR="007A3D0F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бюджета Железнодорожного внутригородского района городского округа Самара</w:t>
            </w: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Pr="00D551B8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7A3D0F" w:rsidRPr="00D551B8" w:rsidRDefault="007A3D0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793,26</w:t>
            </w:r>
          </w:p>
        </w:tc>
        <w:tc>
          <w:tcPr>
            <w:tcW w:w="246" w:type="pct"/>
            <w:textDirection w:val="btLr"/>
          </w:tcPr>
          <w:p w:rsidR="007A3D0F" w:rsidRPr="00D551B8" w:rsidRDefault="00204E1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6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654,07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993EAC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2 345,46</w:t>
            </w:r>
          </w:p>
        </w:tc>
        <w:tc>
          <w:tcPr>
            <w:tcW w:w="246" w:type="pct"/>
            <w:textDirection w:val="btLr"/>
            <w:vAlign w:val="center"/>
          </w:tcPr>
          <w:p w:rsidR="007A3D0F" w:rsidRPr="00D551B8" w:rsidRDefault="00355B1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5 158,09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7A3D0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357,52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7A3D0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357,52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7A3D0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357,52</w:t>
            </w:r>
          </w:p>
        </w:tc>
        <w:tc>
          <w:tcPr>
            <w:tcW w:w="296" w:type="pct"/>
            <w:textDirection w:val="btLr"/>
          </w:tcPr>
          <w:p w:rsidR="007A3D0F" w:rsidRPr="00D551B8" w:rsidRDefault="00355B1F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11 023,44</w:t>
            </w:r>
          </w:p>
        </w:tc>
        <w:tc>
          <w:tcPr>
            <w:tcW w:w="590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8D0" w:rsidRPr="00D551B8" w:rsidTr="004338D0">
        <w:trPr>
          <w:cantSplit/>
          <w:trHeight w:val="2751"/>
        </w:trPr>
        <w:tc>
          <w:tcPr>
            <w:tcW w:w="167" w:type="pct"/>
          </w:tcPr>
          <w:p w:rsidR="004338D0" w:rsidRPr="00D551B8" w:rsidRDefault="004338D0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741" w:type="pct"/>
          </w:tcPr>
          <w:p w:rsidR="004338D0" w:rsidRDefault="004338D0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Pr="00D551B8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4338D0" w:rsidRPr="00541ECB" w:rsidRDefault="004338D0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4338D0" w:rsidRPr="00541ECB" w:rsidRDefault="004338D0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4338D0" w:rsidRPr="00541ECB" w:rsidRDefault="004338D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7 139,35</w:t>
            </w:r>
          </w:p>
        </w:tc>
        <w:tc>
          <w:tcPr>
            <w:tcW w:w="246" w:type="pct"/>
            <w:textDirection w:val="btLr"/>
          </w:tcPr>
          <w:p w:rsidR="004338D0" w:rsidRPr="00541ECB" w:rsidRDefault="004338D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5 866,97</w:t>
            </w:r>
          </w:p>
        </w:tc>
        <w:tc>
          <w:tcPr>
            <w:tcW w:w="247" w:type="pct"/>
            <w:textDirection w:val="btLr"/>
            <w:vAlign w:val="center"/>
          </w:tcPr>
          <w:p w:rsidR="004338D0" w:rsidRPr="00541ECB" w:rsidRDefault="004338D0" w:rsidP="00B93E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5 621,62</w:t>
            </w:r>
          </w:p>
        </w:tc>
        <w:tc>
          <w:tcPr>
            <w:tcW w:w="246" w:type="pct"/>
            <w:textDirection w:val="btLr"/>
            <w:vAlign w:val="center"/>
          </w:tcPr>
          <w:p w:rsidR="004338D0" w:rsidRPr="00541ECB" w:rsidRDefault="004338D0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5 524,36</w:t>
            </w:r>
          </w:p>
        </w:tc>
        <w:tc>
          <w:tcPr>
            <w:tcW w:w="247" w:type="pct"/>
            <w:textDirection w:val="btLr"/>
            <w:vAlign w:val="center"/>
          </w:tcPr>
          <w:p w:rsidR="004338D0" w:rsidRPr="00541ECB" w:rsidRDefault="004338D0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поступления</w:t>
            </w:r>
          </w:p>
        </w:tc>
        <w:tc>
          <w:tcPr>
            <w:tcW w:w="247" w:type="pct"/>
            <w:textDirection w:val="btLr"/>
          </w:tcPr>
          <w:p w:rsidR="004338D0" w:rsidRPr="00541ECB" w:rsidRDefault="004338D0" w:rsidP="004338D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поступления</w:t>
            </w:r>
          </w:p>
        </w:tc>
        <w:tc>
          <w:tcPr>
            <w:tcW w:w="247" w:type="pct"/>
            <w:textDirection w:val="btLr"/>
          </w:tcPr>
          <w:p w:rsidR="004338D0" w:rsidRPr="00541ECB" w:rsidRDefault="004338D0" w:rsidP="004338D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поступления</w:t>
            </w:r>
          </w:p>
        </w:tc>
        <w:tc>
          <w:tcPr>
            <w:tcW w:w="296" w:type="pct"/>
            <w:textDirection w:val="btLr"/>
          </w:tcPr>
          <w:p w:rsidR="004338D0" w:rsidRPr="00541ECB" w:rsidRDefault="004338D0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24 </w:t>
            </w:r>
            <w:r w:rsidR="00194075" w:rsidRPr="00541E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 w:rsidRPr="00541ECB">
              <w:rPr>
                <w:rFonts w:ascii="Times New Roman" w:hAnsi="Times New Roman" w:cs="Times New Roman"/>
                <w:sz w:val="18"/>
                <w:szCs w:val="18"/>
              </w:rPr>
              <w:t>152,3</w:t>
            </w:r>
          </w:p>
        </w:tc>
        <w:tc>
          <w:tcPr>
            <w:tcW w:w="590" w:type="pct"/>
          </w:tcPr>
          <w:p w:rsidR="004338D0" w:rsidRPr="00D551B8" w:rsidRDefault="004338D0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455" w:rsidRPr="00D551B8" w:rsidTr="00B76455">
        <w:trPr>
          <w:cantSplit/>
          <w:trHeight w:val="2191"/>
        </w:trPr>
        <w:tc>
          <w:tcPr>
            <w:tcW w:w="167" w:type="pct"/>
          </w:tcPr>
          <w:p w:rsidR="00B76455" w:rsidRPr="00D551B8" w:rsidRDefault="00B76455" w:rsidP="00FD2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741" w:type="pct"/>
          </w:tcPr>
          <w:p w:rsidR="00B76455" w:rsidRPr="00D551B8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Озеленение дворовой территории МКД</w:t>
            </w:r>
          </w:p>
        </w:tc>
        <w:tc>
          <w:tcPr>
            <w:tcW w:w="986" w:type="pct"/>
          </w:tcPr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Pr="00D551B8" w:rsidRDefault="00B76455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B76455" w:rsidRPr="00D551B8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</w:tcPr>
          <w:p w:rsidR="00B76455" w:rsidRPr="00D551B8" w:rsidRDefault="00B76455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1 239,69</w:t>
            </w:r>
          </w:p>
        </w:tc>
        <w:tc>
          <w:tcPr>
            <w:tcW w:w="246" w:type="pct"/>
            <w:textDirection w:val="btLr"/>
          </w:tcPr>
          <w:p w:rsidR="00B76455" w:rsidRPr="00D551B8" w:rsidRDefault="00B76455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408,58</w:t>
            </w:r>
          </w:p>
        </w:tc>
        <w:tc>
          <w:tcPr>
            <w:tcW w:w="247" w:type="pct"/>
            <w:textDirection w:val="btLr"/>
          </w:tcPr>
          <w:p w:rsidR="00B76455" w:rsidRPr="00D551B8" w:rsidRDefault="00993EAC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1 015,82</w:t>
            </w:r>
          </w:p>
        </w:tc>
        <w:tc>
          <w:tcPr>
            <w:tcW w:w="246" w:type="pct"/>
            <w:textDirection w:val="btLr"/>
            <w:vAlign w:val="center"/>
          </w:tcPr>
          <w:p w:rsidR="00B76455" w:rsidRPr="00D551B8" w:rsidRDefault="00355B1F" w:rsidP="00FD235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1 8</w:t>
            </w:r>
            <w:r w:rsidR="00B76455">
              <w:rPr>
                <w:rFonts w:ascii="Times New Roman" w:hAnsi="Times New Roman" w:cs="Times New Roman"/>
                <w:sz w:val="18"/>
                <w:szCs w:val="18"/>
              </w:rPr>
              <w:t>62,01</w:t>
            </w:r>
          </w:p>
        </w:tc>
        <w:tc>
          <w:tcPr>
            <w:tcW w:w="247" w:type="pct"/>
            <w:textDirection w:val="btLr"/>
          </w:tcPr>
          <w:p w:rsidR="00B76455" w:rsidRDefault="00B76455" w:rsidP="00B76455">
            <w:pPr>
              <w:ind w:left="113" w:right="113"/>
              <w:jc w:val="center"/>
            </w:pPr>
            <w:r w:rsidRPr="002D094C">
              <w:rPr>
                <w:rFonts w:ascii="Times New Roman" w:hAnsi="Times New Roman" w:cs="Times New Roman"/>
                <w:sz w:val="18"/>
                <w:szCs w:val="18"/>
              </w:rPr>
              <w:t>119,75</w:t>
            </w:r>
          </w:p>
        </w:tc>
        <w:tc>
          <w:tcPr>
            <w:tcW w:w="247" w:type="pct"/>
            <w:textDirection w:val="btLr"/>
          </w:tcPr>
          <w:p w:rsidR="00B76455" w:rsidRDefault="00B76455" w:rsidP="00B76455">
            <w:pPr>
              <w:ind w:left="113" w:right="113"/>
              <w:jc w:val="center"/>
            </w:pPr>
            <w:r w:rsidRPr="002D094C">
              <w:rPr>
                <w:rFonts w:ascii="Times New Roman" w:hAnsi="Times New Roman" w:cs="Times New Roman"/>
                <w:sz w:val="18"/>
                <w:szCs w:val="18"/>
              </w:rPr>
              <w:t>119,75</w:t>
            </w:r>
          </w:p>
        </w:tc>
        <w:tc>
          <w:tcPr>
            <w:tcW w:w="247" w:type="pct"/>
            <w:textDirection w:val="btLr"/>
          </w:tcPr>
          <w:p w:rsidR="00B76455" w:rsidRDefault="00B76455" w:rsidP="00B76455">
            <w:pPr>
              <w:ind w:left="113" w:right="113"/>
              <w:jc w:val="center"/>
            </w:pPr>
            <w:r w:rsidRPr="002D094C">
              <w:rPr>
                <w:rFonts w:ascii="Times New Roman" w:hAnsi="Times New Roman" w:cs="Times New Roman"/>
                <w:sz w:val="18"/>
                <w:szCs w:val="18"/>
              </w:rPr>
              <w:t>119,75</w:t>
            </w:r>
          </w:p>
        </w:tc>
        <w:tc>
          <w:tcPr>
            <w:tcW w:w="296" w:type="pct"/>
            <w:textDirection w:val="btLr"/>
          </w:tcPr>
          <w:p w:rsidR="00B76455" w:rsidRPr="00D551B8" w:rsidRDefault="00355B1F" w:rsidP="000344D3">
            <w:pPr>
              <w:pStyle w:val="ConsPlusNormal"/>
              <w:ind w:left="113" w:right="11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6 8</w:t>
            </w:r>
            <w:r w:rsidR="00993EA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85,35</w:t>
            </w:r>
          </w:p>
        </w:tc>
        <w:tc>
          <w:tcPr>
            <w:tcW w:w="590" w:type="pct"/>
          </w:tcPr>
          <w:p w:rsidR="00B76455" w:rsidRPr="00D551B8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trHeight w:val="271"/>
        </w:trPr>
        <w:tc>
          <w:tcPr>
            <w:tcW w:w="16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D551B8" w:rsidRDefault="00AA7558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1342"/>
        </w:trPr>
        <w:tc>
          <w:tcPr>
            <w:tcW w:w="167" w:type="pct"/>
          </w:tcPr>
          <w:p w:rsidR="007A3D0F" w:rsidRPr="00D551B8" w:rsidRDefault="007A3D0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741" w:type="pct"/>
          </w:tcPr>
          <w:p w:rsidR="007A3D0F" w:rsidRDefault="007A3D0F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бюджета Железнодорожного внутригородского района городского округа Самара</w:t>
            </w: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Pr="00D551B8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7A3D0F" w:rsidRPr="00D551B8" w:rsidRDefault="007A3D0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123,96</w:t>
            </w:r>
          </w:p>
        </w:tc>
        <w:tc>
          <w:tcPr>
            <w:tcW w:w="246" w:type="pct"/>
            <w:textDirection w:val="btLr"/>
          </w:tcPr>
          <w:p w:rsidR="007A3D0F" w:rsidRPr="00D551B8" w:rsidRDefault="00204E1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682,42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993EAC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676,54</w:t>
            </w:r>
          </w:p>
        </w:tc>
        <w:tc>
          <w:tcPr>
            <w:tcW w:w="246" w:type="pct"/>
            <w:textDirection w:val="btLr"/>
            <w:vAlign w:val="center"/>
          </w:tcPr>
          <w:p w:rsidR="007A3D0F" w:rsidRPr="00D551B8" w:rsidRDefault="00355B1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1 8</w:t>
            </w:r>
            <w:r w:rsidR="00CF34CE">
              <w:rPr>
                <w:rFonts w:ascii="Times New Roman" w:hAnsi="Times New Roman" w:cs="Times New Roman"/>
                <w:sz w:val="18"/>
                <w:szCs w:val="18"/>
              </w:rPr>
              <w:t>62,01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7A3D0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119,75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7A3D0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119,75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7A3D0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119,75</w:t>
            </w:r>
          </w:p>
        </w:tc>
        <w:tc>
          <w:tcPr>
            <w:tcW w:w="296" w:type="pct"/>
            <w:textDirection w:val="btLr"/>
          </w:tcPr>
          <w:p w:rsidR="007A3D0F" w:rsidRPr="00D551B8" w:rsidRDefault="00355B1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</w:t>
            </w:r>
            <w:r w:rsidR="00993EAC">
              <w:rPr>
                <w:rFonts w:ascii="Times New Roman" w:hAnsi="Times New Roman" w:cs="Times New Roman"/>
                <w:sz w:val="18"/>
                <w:szCs w:val="18"/>
              </w:rPr>
              <w:t>04,18</w:t>
            </w:r>
          </w:p>
        </w:tc>
        <w:tc>
          <w:tcPr>
            <w:tcW w:w="590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455" w:rsidRPr="00D551B8" w:rsidTr="00B76455">
        <w:trPr>
          <w:cantSplit/>
          <w:trHeight w:val="3239"/>
        </w:trPr>
        <w:tc>
          <w:tcPr>
            <w:tcW w:w="167" w:type="pct"/>
            <w:tcBorders>
              <w:bottom w:val="single" w:sz="4" w:space="0" w:color="auto"/>
            </w:tcBorders>
          </w:tcPr>
          <w:p w:rsidR="00B76455" w:rsidRPr="00D551B8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Pr="00D551B8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:rsidR="00B76455" w:rsidRPr="00D551B8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B76455" w:rsidRPr="00D551B8" w:rsidRDefault="00B76455" w:rsidP="007E32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</w:tcPr>
          <w:p w:rsidR="00B76455" w:rsidRPr="00D551B8" w:rsidRDefault="00B76455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1 115,73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B76455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1 726,16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B76455" w:rsidRPr="00725FF9" w:rsidRDefault="00B76455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339,28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B76455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B76455" w:rsidRPr="00725FF9" w:rsidRDefault="00B76455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B76455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B76455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B76455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3 181,17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B76455" w:rsidRPr="00725FF9" w:rsidRDefault="00B76455" w:rsidP="007E32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8058"/>
        </w:trPr>
        <w:tc>
          <w:tcPr>
            <w:tcW w:w="167" w:type="pct"/>
            <w:tcBorders>
              <w:bottom w:val="single" w:sz="4" w:space="0" w:color="auto"/>
            </w:tcBorders>
          </w:tcPr>
          <w:p w:rsidR="008D238B" w:rsidRPr="00D551B8" w:rsidRDefault="008D238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8D238B" w:rsidRPr="00D551B8" w:rsidRDefault="00FF3B51" w:rsidP="005702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D238B" w:rsidRPr="00D551B8">
              <w:rPr>
                <w:rFonts w:ascii="Times New Roman" w:hAnsi="Times New Roman" w:cs="Times New Roman"/>
                <w:sz w:val="18"/>
                <w:szCs w:val="18"/>
              </w:rPr>
              <w:t>роведение инвентаризации</w:t>
            </w:r>
            <w:r w:rsidR="008244FF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уровня благоустройства</w:t>
            </w:r>
            <w:r w:rsidR="00570282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индивидуальных жилых домов и земельных участков, предоставленных для их размещения</w:t>
            </w:r>
            <w:r w:rsidR="008D238B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порядком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</w:t>
            </w:r>
            <w:r w:rsidR="008244FF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предпринимателей, утверждённым</w:t>
            </w:r>
            <w:r w:rsidR="008D238B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Постановлением Правительства Самарской области от 11.10.2017 № 642</w:t>
            </w: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:rsidR="008D238B" w:rsidRPr="00D551B8" w:rsidRDefault="00454A64" w:rsidP="008111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8D238B" w:rsidRPr="00D551B8" w:rsidRDefault="003E04CD" w:rsidP="003E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454A64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454A64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8D238B" w:rsidRPr="00D551B8" w:rsidRDefault="00454A64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237531">
        <w:trPr>
          <w:cantSplit/>
          <w:trHeight w:val="1435"/>
        </w:trPr>
        <w:tc>
          <w:tcPr>
            <w:tcW w:w="167" w:type="pct"/>
            <w:tcBorders>
              <w:top w:val="single" w:sz="4" w:space="0" w:color="auto"/>
            </w:tcBorders>
          </w:tcPr>
          <w:p w:rsidR="00485A32" w:rsidRPr="00D551B8" w:rsidRDefault="0099176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485A32" w:rsidRPr="00D551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1" w:type="pct"/>
            <w:tcBorders>
              <w:top w:val="single" w:sz="4" w:space="0" w:color="auto"/>
            </w:tcBorders>
          </w:tcPr>
          <w:p w:rsidR="00485A32" w:rsidRPr="00D551B8" w:rsidRDefault="00485A32" w:rsidP="00CC53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соглашений с собственниками (пользователями) </w:t>
            </w:r>
            <w:r w:rsidR="00570282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индивидуальных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жилых домов и земельных участков, предоставленных для их размещения, об их благоустройстве в соответствии с требованиями Правил благоустройства территории городского округа Самара и территорий внутригородских районов городского округа Самара, утвержденных постановлением Главы городского округа Самара от </w:t>
            </w:r>
            <w:r w:rsidR="00CC53A4">
              <w:rPr>
                <w:rFonts w:ascii="Times New Roman" w:hAnsi="Times New Roman" w:cs="Times New Roman"/>
                <w:sz w:val="18"/>
                <w:szCs w:val="18"/>
              </w:rPr>
              <w:t>08.08.2019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  <w:r w:rsidR="00CC53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</w:tcBorders>
          </w:tcPr>
          <w:p w:rsidR="00485A32" w:rsidRPr="00D551B8" w:rsidRDefault="00485A32" w:rsidP="008111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  <w:r w:rsidR="008111F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111F9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отдел архитектуры Администрации Железнодорожного внутригородского района городского округа Самара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485A32" w:rsidRPr="00D551B8" w:rsidRDefault="00485A32" w:rsidP="00302C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  <w:r w:rsidR="007F574F" w:rsidRPr="00D551B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C23D55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570282" w:rsidRPr="00D551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485A32" w:rsidRPr="00D551B8" w:rsidRDefault="00485A3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224763">
        <w:trPr>
          <w:cantSplit/>
          <w:trHeight w:val="2084"/>
        </w:trPr>
        <w:tc>
          <w:tcPr>
            <w:tcW w:w="167" w:type="pct"/>
          </w:tcPr>
          <w:p w:rsidR="007F574F" w:rsidRPr="00D551B8" w:rsidRDefault="00EB35C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F574F" w:rsidRPr="00D551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1" w:type="pct"/>
          </w:tcPr>
          <w:p w:rsidR="007F574F" w:rsidRPr="00D551B8" w:rsidRDefault="003E04CD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Мероприятия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986" w:type="pct"/>
          </w:tcPr>
          <w:p w:rsidR="007F574F" w:rsidRPr="00D551B8" w:rsidRDefault="003E04CD" w:rsidP="00D67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493" w:type="pct"/>
          </w:tcPr>
          <w:p w:rsidR="007F574F" w:rsidRPr="00D551B8" w:rsidRDefault="000302BF" w:rsidP="00302C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7F574F" w:rsidRPr="00D551B8" w:rsidRDefault="003E04CD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6" w:type="pct"/>
            <w:textDirection w:val="btLr"/>
            <w:vAlign w:val="center"/>
          </w:tcPr>
          <w:p w:rsidR="007F574F" w:rsidRPr="00D551B8" w:rsidRDefault="003E04CD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0" w:type="pct"/>
          </w:tcPr>
          <w:p w:rsidR="007F574F" w:rsidRPr="00D551B8" w:rsidRDefault="00D63AA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cantSplit/>
          <w:trHeight w:val="1113"/>
        </w:trPr>
        <w:tc>
          <w:tcPr>
            <w:tcW w:w="167" w:type="pct"/>
          </w:tcPr>
          <w:p w:rsidR="0045474B" w:rsidRPr="00D551B8" w:rsidRDefault="0045474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45474B" w:rsidRPr="00D551B8" w:rsidRDefault="0045474B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86" w:type="pct"/>
          </w:tcPr>
          <w:p w:rsidR="0045474B" w:rsidRPr="00D551B8" w:rsidRDefault="0045474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45474B" w:rsidRPr="00D551B8" w:rsidRDefault="0045474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45474B" w:rsidRPr="00D551B8" w:rsidRDefault="0045474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 w:rsidR="00DB6B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641,0</w:t>
            </w:r>
          </w:p>
        </w:tc>
        <w:tc>
          <w:tcPr>
            <w:tcW w:w="246" w:type="pct"/>
            <w:textDirection w:val="btLr"/>
          </w:tcPr>
          <w:p w:rsidR="0045474B" w:rsidRPr="00D551B8" w:rsidRDefault="003F689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11 586,92</w:t>
            </w:r>
          </w:p>
        </w:tc>
        <w:tc>
          <w:tcPr>
            <w:tcW w:w="247" w:type="pct"/>
            <w:textDirection w:val="btLr"/>
          </w:tcPr>
          <w:p w:rsidR="0045474B" w:rsidRPr="00D551B8" w:rsidRDefault="007F72DE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E6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982,9</w:t>
            </w:r>
          </w:p>
        </w:tc>
        <w:tc>
          <w:tcPr>
            <w:tcW w:w="246" w:type="pct"/>
            <w:textDirection w:val="btLr"/>
          </w:tcPr>
          <w:p w:rsidR="0045474B" w:rsidRPr="00D551B8" w:rsidRDefault="00355B1F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12 544,46</w:t>
            </w:r>
          </w:p>
        </w:tc>
        <w:tc>
          <w:tcPr>
            <w:tcW w:w="247" w:type="pct"/>
            <w:textDirection w:val="btLr"/>
          </w:tcPr>
          <w:p w:rsidR="0045474B" w:rsidRPr="00D551B8" w:rsidRDefault="00355B1F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3 022,00</w:t>
            </w:r>
          </w:p>
        </w:tc>
        <w:tc>
          <w:tcPr>
            <w:tcW w:w="247" w:type="pct"/>
            <w:textDirection w:val="btLr"/>
          </w:tcPr>
          <w:p w:rsidR="0045474B" w:rsidRPr="00D551B8" w:rsidRDefault="00B76455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247" w:type="pct"/>
            <w:textDirection w:val="btLr"/>
          </w:tcPr>
          <w:p w:rsidR="0045474B" w:rsidRPr="00D551B8" w:rsidRDefault="00B76455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296" w:type="pct"/>
            <w:textDirection w:val="btLr"/>
          </w:tcPr>
          <w:p w:rsidR="0045474B" w:rsidRPr="00D551B8" w:rsidRDefault="00355B1F" w:rsidP="001D538A">
            <w:pPr>
              <w:pStyle w:val="ConsPlusNormal"/>
              <w:ind w:left="113" w:right="11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54 777,28</w:t>
            </w:r>
          </w:p>
        </w:tc>
        <w:tc>
          <w:tcPr>
            <w:tcW w:w="590" w:type="pct"/>
          </w:tcPr>
          <w:p w:rsidR="0045474B" w:rsidRPr="00D551B8" w:rsidRDefault="0045474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338"/>
        </w:trPr>
        <w:tc>
          <w:tcPr>
            <w:tcW w:w="16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D551B8" w:rsidRDefault="00AA7558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D551B8">
        <w:trPr>
          <w:cantSplit/>
          <w:trHeight w:val="2060"/>
        </w:trPr>
        <w:tc>
          <w:tcPr>
            <w:tcW w:w="167" w:type="pct"/>
          </w:tcPr>
          <w:p w:rsidR="001D538A" w:rsidRPr="00D551B8" w:rsidRDefault="001D53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1D538A" w:rsidRPr="00D551B8" w:rsidRDefault="001D538A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бюджета Железнодорожного внутригородского района городского округа Самара</w:t>
            </w:r>
          </w:p>
        </w:tc>
        <w:tc>
          <w:tcPr>
            <w:tcW w:w="986" w:type="pct"/>
          </w:tcPr>
          <w:p w:rsidR="001D538A" w:rsidRPr="00D551B8" w:rsidRDefault="001D538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1D538A" w:rsidRPr="00D551B8" w:rsidRDefault="001D538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1D538A" w:rsidRPr="00D551B8" w:rsidRDefault="001D538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344D3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523,86</w:t>
            </w:r>
          </w:p>
        </w:tc>
        <w:tc>
          <w:tcPr>
            <w:tcW w:w="246" w:type="pct"/>
            <w:textDirection w:val="btLr"/>
          </w:tcPr>
          <w:p w:rsidR="001D538A" w:rsidRPr="00D551B8" w:rsidRDefault="003F689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E6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057,02</w:t>
            </w:r>
          </w:p>
        </w:tc>
        <w:tc>
          <w:tcPr>
            <w:tcW w:w="247" w:type="pct"/>
            <w:textDirection w:val="btLr"/>
          </w:tcPr>
          <w:p w:rsidR="001D538A" w:rsidRPr="00D551B8" w:rsidRDefault="001D538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344D3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>
              <w:rPr>
                <w:rFonts w:ascii="Times New Roman" w:hAnsi="Times New Roman" w:cs="Times New Roman"/>
                <w:sz w:val="18"/>
                <w:szCs w:val="18"/>
              </w:rPr>
              <w:t>022,0</w:t>
            </w:r>
          </w:p>
        </w:tc>
        <w:tc>
          <w:tcPr>
            <w:tcW w:w="246" w:type="pct"/>
            <w:textDirection w:val="btLr"/>
          </w:tcPr>
          <w:p w:rsidR="001D538A" w:rsidRPr="00D551B8" w:rsidRDefault="00355B1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7 020,10</w:t>
            </w:r>
          </w:p>
        </w:tc>
        <w:tc>
          <w:tcPr>
            <w:tcW w:w="247" w:type="pct"/>
            <w:textDirection w:val="btLr"/>
          </w:tcPr>
          <w:p w:rsidR="001D538A" w:rsidRPr="00D551B8" w:rsidRDefault="00355B1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3 022,00</w:t>
            </w:r>
          </w:p>
        </w:tc>
        <w:tc>
          <w:tcPr>
            <w:tcW w:w="247" w:type="pct"/>
            <w:textDirection w:val="btLr"/>
          </w:tcPr>
          <w:p w:rsidR="001D538A" w:rsidRPr="00D551B8" w:rsidRDefault="001D538A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44D3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247" w:type="pct"/>
            <w:textDirection w:val="btLr"/>
          </w:tcPr>
          <w:p w:rsidR="001D538A" w:rsidRPr="00D551B8" w:rsidRDefault="001D538A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44D3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296" w:type="pct"/>
            <w:textDirection w:val="btLr"/>
          </w:tcPr>
          <w:p w:rsidR="001D538A" w:rsidRPr="00D551B8" w:rsidRDefault="00355B1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23 644,98</w:t>
            </w:r>
          </w:p>
        </w:tc>
        <w:tc>
          <w:tcPr>
            <w:tcW w:w="590" w:type="pct"/>
          </w:tcPr>
          <w:p w:rsidR="001D538A" w:rsidRPr="00D551B8" w:rsidRDefault="001D538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455" w:rsidRPr="00D551B8" w:rsidTr="00B76455">
        <w:trPr>
          <w:cantSplit/>
          <w:trHeight w:val="2527"/>
        </w:trPr>
        <w:tc>
          <w:tcPr>
            <w:tcW w:w="167" w:type="pct"/>
          </w:tcPr>
          <w:p w:rsidR="00B76455" w:rsidRPr="00D551B8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B76455" w:rsidRPr="00D551B8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</w:tc>
        <w:tc>
          <w:tcPr>
            <w:tcW w:w="986" w:type="pct"/>
          </w:tcPr>
          <w:p w:rsidR="00B76455" w:rsidRPr="00725FF9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B76455" w:rsidRPr="00725FF9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B76455" w:rsidRPr="00725FF9" w:rsidRDefault="00B76455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11 117,14</w:t>
            </w:r>
          </w:p>
        </w:tc>
        <w:tc>
          <w:tcPr>
            <w:tcW w:w="246" w:type="pct"/>
            <w:textDirection w:val="btLr"/>
          </w:tcPr>
          <w:p w:rsidR="00B76455" w:rsidRPr="00725FF9" w:rsidRDefault="00B76455" w:rsidP="00BC3E4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8 529,9</w:t>
            </w:r>
          </w:p>
        </w:tc>
        <w:tc>
          <w:tcPr>
            <w:tcW w:w="247" w:type="pct"/>
            <w:textDirection w:val="btLr"/>
          </w:tcPr>
          <w:p w:rsidR="00B76455" w:rsidRPr="00725FF9" w:rsidRDefault="00993EAC" w:rsidP="00BC3E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5 960,9</w:t>
            </w:r>
          </w:p>
        </w:tc>
        <w:tc>
          <w:tcPr>
            <w:tcW w:w="246" w:type="pct"/>
            <w:textDirection w:val="btLr"/>
            <w:vAlign w:val="center"/>
          </w:tcPr>
          <w:p w:rsidR="00B76455" w:rsidRPr="00725FF9" w:rsidRDefault="00B76455" w:rsidP="002263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5 524,36</w:t>
            </w:r>
          </w:p>
        </w:tc>
        <w:tc>
          <w:tcPr>
            <w:tcW w:w="247" w:type="pct"/>
            <w:textDirection w:val="btLr"/>
            <w:vAlign w:val="center"/>
          </w:tcPr>
          <w:p w:rsidR="00B76455" w:rsidRPr="00725FF9" w:rsidRDefault="00B76455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47" w:type="pct"/>
            <w:textDirection w:val="btLr"/>
          </w:tcPr>
          <w:p w:rsidR="00B76455" w:rsidRPr="00725FF9" w:rsidRDefault="00B76455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47" w:type="pct"/>
            <w:textDirection w:val="btLr"/>
          </w:tcPr>
          <w:p w:rsidR="00B76455" w:rsidRPr="00725FF9" w:rsidRDefault="00B76455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96" w:type="pct"/>
            <w:textDirection w:val="btLr"/>
          </w:tcPr>
          <w:p w:rsidR="00B76455" w:rsidRPr="00725FF9" w:rsidRDefault="00B76455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31 132,30</w:t>
            </w:r>
          </w:p>
        </w:tc>
        <w:tc>
          <w:tcPr>
            <w:tcW w:w="590" w:type="pct"/>
          </w:tcPr>
          <w:p w:rsidR="00B76455" w:rsidRPr="00D551B8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0D73" w:rsidRDefault="00CB0D73" w:rsidP="00463E28">
      <w:pPr>
        <w:spacing w:after="0" w:line="240" w:lineRule="auto"/>
      </w:pPr>
    </w:p>
    <w:p w:rsidR="00FA2773" w:rsidRDefault="00FA2773" w:rsidP="00463E28">
      <w:pPr>
        <w:spacing w:after="0" w:line="240" w:lineRule="auto"/>
      </w:pPr>
    </w:p>
    <w:p w:rsidR="00FA2773" w:rsidRDefault="00FA2773" w:rsidP="00463E28">
      <w:pPr>
        <w:spacing w:after="0" w:line="240" w:lineRule="auto"/>
      </w:pPr>
    </w:p>
    <w:p w:rsidR="00FA2773" w:rsidRDefault="00FA2773" w:rsidP="00463E28">
      <w:pPr>
        <w:spacing w:after="0" w:line="240" w:lineRule="auto"/>
      </w:pPr>
    </w:p>
    <w:p w:rsidR="00FA2773" w:rsidRDefault="00FA2773" w:rsidP="00463E28">
      <w:pPr>
        <w:spacing w:after="0" w:line="240" w:lineRule="auto"/>
      </w:pPr>
    </w:p>
    <w:p w:rsidR="00FA2773" w:rsidRDefault="007F7E2B" w:rsidP="00FA277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2773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FA2773" w:rsidRDefault="00FA2773" w:rsidP="00FA2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FA2773" w:rsidRDefault="00FA2773" w:rsidP="00FA277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Анцева </w:t>
      </w:r>
    </w:p>
    <w:p w:rsidR="00FA2773" w:rsidRDefault="00FA2773" w:rsidP="00463E28">
      <w:pPr>
        <w:spacing w:after="0" w:line="240" w:lineRule="auto"/>
      </w:pPr>
    </w:p>
    <w:sectPr w:rsidR="00FA2773" w:rsidSect="007E3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A08" w:rsidRDefault="00436A08" w:rsidP="0069343D">
      <w:pPr>
        <w:spacing w:after="0" w:line="240" w:lineRule="auto"/>
      </w:pPr>
      <w:r>
        <w:separator/>
      </w:r>
    </w:p>
  </w:endnote>
  <w:endnote w:type="continuationSeparator" w:id="0">
    <w:p w:rsidR="00436A08" w:rsidRDefault="00436A08" w:rsidP="0069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68" w:rsidRDefault="007E326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68" w:rsidRDefault="007E326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68" w:rsidRDefault="007E32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A08" w:rsidRDefault="00436A08" w:rsidP="0069343D">
      <w:pPr>
        <w:spacing w:after="0" w:line="240" w:lineRule="auto"/>
      </w:pPr>
      <w:r>
        <w:separator/>
      </w:r>
    </w:p>
  </w:footnote>
  <w:footnote w:type="continuationSeparator" w:id="0">
    <w:p w:rsidR="00436A08" w:rsidRDefault="00436A08" w:rsidP="0069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68" w:rsidRDefault="007E326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217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343D" w:rsidRPr="0069343D" w:rsidRDefault="0069343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34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34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34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7DE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934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343D" w:rsidRDefault="0069343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68" w:rsidRDefault="007E326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2080"/>
    <w:multiLevelType w:val="hybridMultilevel"/>
    <w:tmpl w:val="114E5972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02170C0"/>
    <w:multiLevelType w:val="hybridMultilevel"/>
    <w:tmpl w:val="65CEF42E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59"/>
    <w:rsid w:val="000302BF"/>
    <w:rsid w:val="00032DD9"/>
    <w:rsid w:val="000330BD"/>
    <w:rsid w:val="000344D3"/>
    <w:rsid w:val="00042866"/>
    <w:rsid w:val="0004589A"/>
    <w:rsid w:val="00064C1B"/>
    <w:rsid w:val="00067E2F"/>
    <w:rsid w:val="00080B87"/>
    <w:rsid w:val="00086E25"/>
    <w:rsid w:val="000D5C2C"/>
    <w:rsid w:val="000F2D04"/>
    <w:rsid w:val="00114897"/>
    <w:rsid w:val="00142F77"/>
    <w:rsid w:val="0019104D"/>
    <w:rsid w:val="00191370"/>
    <w:rsid w:val="00194075"/>
    <w:rsid w:val="001A0CAC"/>
    <w:rsid w:val="001A45F1"/>
    <w:rsid w:val="001C4BB7"/>
    <w:rsid w:val="001C7213"/>
    <w:rsid w:val="001D538A"/>
    <w:rsid w:val="001E13C8"/>
    <w:rsid w:val="001E4AA1"/>
    <w:rsid w:val="0020044C"/>
    <w:rsid w:val="00202F93"/>
    <w:rsid w:val="00204E10"/>
    <w:rsid w:val="00224763"/>
    <w:rsid w:val="00226355"/>
    <w:rsid w:val="00237531"/>
    <w:rsid w:val="00237631"/>
    <w:rsid w:val="00260A11"/>
    <w:rsid w:val="00287E0F"/>
    <w:rsid w:val="002C513F"/>
    <w:rsid w:val="002D18CA"/>
    <w:rsid w:val="002D7542"/>
    <w:rsid w:val="00302CAB"/>
    <w:rsid w:val="003303BC"/>
    <w:rsid w:val="00344709"/>
    <w:rsid w:val="00346F81"/>
    <w:rsid w:val="00355B1F"/>
    <w:rsid w:val="00395D1B"/>
    <w:rsid w:val="003A26B4"/>
    <w:rsid w:val="003B6EAA"/>
    <w:rsid w:val="003E04CD"/>
    <w:rsid w:val="003E3292"/>
    <w:rsid w:val="003F074D"/>
    <w:rsid w:val="003F6898"/>
    <w:rsid w:val="0042319F"/>
    <w:rsid w:val="004338D0"/>
    <w:rsid w:val="00434E61"/>
    <w:rsid w:val="00436A08"/>
    <w:rsid w:val="0045474B"/>
    <w:rsid w:val="00454A64"/>
    <w:rsid w:val="00463E28"/>
    <w:rsid w:val="00485A32"/>
    <w:rsid w:val="004A7F36"/>
    <w:rsid w:val="004F6DC9"/>
    <w:rsid w:val="00511270"/>
    <w:rsid w:val="00521C10"/>
    <w:rsid w:val="00523061"/>
    <w:rsid w:val="005260A4"/>
    <w:rsid w:val="00541ECB"/>
    <w:rsid w:val="005570E9"/>
    <w:rsid w:val="00570282"/>
    <w:rsid w:val="00577662"/>
    <w:rsid w:val="00581114"/>
    <w:rsid w:val="005A6DD5"/>
    <w:rsid w:val="00624A2F"/>
    <w:rsid w:val="006838D2"/>
    <w:rsid w:val="0069307A"/>
    <w:rsid w:val="0069343D"/>
    <w:rsid w:val="006E413E"/>
    <w:rsid w:val="006E6249"/>
    <w:rsid w:val="006F276A"/>
    <w:rsid w:val="00701C8E"/>
    <w:rsid w:val="007049C5"/>
    <w:rsid w:val="00707512"/>
    <w:rsid w:val="00725FF9"/>
    <w:rsid w:val="00744EB7"/>
    <w:rsid w:val="007A3D0F"/>
    <w:rsid w:val="007A46D1"/>
    <w:rsid w:val="007A5AFF"/>
    <w:rsid w:val="007A7ADA"/>
    <w:rsid w:val="007C6A58"/>
    <w:rsid w:val="007E3268"/>
    <w:rsid w:val="007F574F"/>
    <w:rsid w:val="007F72DE"/>
    <w:rsid w:val="007F7E2B"/>
    <w:rsid w:val="008111F9"/>
    <w:rsid w:val="00811291"/>
    <w:rsid w:val="00811FA5"/>
    <w:rsid w:val="00813359"/>
    <w:rsid w:val="008161DC"/>
    <w:rsid w:val="008244FF"/>
    <w:rsid w:val="0085569B"/>
    <w:rsid w:val="0089487C"/>
    <w:rsid w:val="008B0A59"/>
    <w:rsid w:val="008D238B"/>
    <w:rsid w:val="008F2F44"/>
    <w:rsid w:val="009329CB"/>
    <w:rsid w:val="00934EB3"/>
    <w:rsid w:val="00940F8A"/>
    <w:rsid w:val="00957DEC"/>
    <w:rsid w:val="009810A2"/>
    <w:rsid w:val="00984246"/>
    <w:rsid w:val="00991769"/>
    <w:rsid w:val="00993EAC"/>
    <w:rsid w:val="009A61FD"/>
    <w:rsid w:val="009B31D6"/>
    <w:rsid w:val="009B34E1"/>
    <w:rsid w:val="009C4888"/>
    <w:rsid w:val="009D104B"/>
    <w:rsid w:val="009E003E"/>
    <w:rsid w:val="00A22A0A"/>
    <w:rsid w:val="00A45313"/>
    <w:rsid w:val="00A5312E"/>
    <w:rsid w:val="00A56253"/>
    <w:rsid w:val="00A605CD"/>
    <w:rsid w:val="00A63B45"/>
    <w:rsid w:val="00A63BF8"/>
    <w:rsid w:val="00A72D84"/>
    <w:rsid w:val="00A80FEA"/>
    <w:rsid w:val="00AA7558"/>
    <w:rsid w:val="00AB1A22"/>
    <w:rsid w:val="00AC6AF8"/>
    <w:rsid w:val="00AE6C82"/>
    <w:rsid w:val="00AF2A6D"/>
    <w:rsid w:val="00B03324"/>
    <w:rsid w:val="00B1000A"/>
    <w:rsid w:val="00B218E9"/>
    <w:rsid w:val="00B22E7C"/>
    <w:rsid w:val="00B26B9F"/>
    <w:rsid w:val="00B538B5"/>
    <w:rsid w:val="00B76455"/>
    <w:rsid w:val="00B913C5"/>
    <w:rsid w:val="00B93E47"/>
    <w:rsid w:val="00BA3B5D"/>
    <w:rsid w:val="00BC3E4E"/>
    <w:rsid w:val="00BD7CC6"/>
    <w:rsid w:val="00BF4656"/>
    <w:rsid w:val="00C05640"/>
    <w:rsid w:val="00C12626"/>
    <w:rsid w:val="00C23D55"/>
    <w:rsid w:val="00C67C43"/>
    <w:rsid w:val="00C86C55"/>
    <w:rsid w:val="00CA1975"/>
    <w:rsid w:val="00CA1E7B"/>
    <w:rsid w:val="00CA3B16"/>
    <w:rsid w:val="00CB0D73"/>
    <w:rsid w:val="00CC53A4"/>
    <w:rsid w:val="00CC7EEE"/>
    <w:rsid w:val="00CF34CE"/>
    <w:rsid w:val="00D031DD"/>
    <w:rsid w:val="00D15DD8"/>
    <w:rsid w:val="00D215F0"/>
    <w:rsid w:val="00D27306"/>
    <w:rsid w:val="00D334CA"/>
    <w:rsid w:val="00D45ED1"/>
    <w:rsid w:val="00D46240"/>
    <w:rsid w:val="00D508FC"/>
    <w:rsid w:val="00D551B8"/>
    <w:rsid w:val="00D619B6"/>
    <w:rsid w:val="00D63AA8"/>
    <w:rsid w:val="00D67C2A"/>
    <w:rsid w:val="00DA1376"/>
    <w:rsid w:val="00DA78A9"/>
    <w:rsid w:val="00DB6B1F"/>
    <w:rsid w:val="00E42612"/>
    <w:rsid w:val="00E524D8"/>
    <w:rsid w:val="00E718F0"/>
    <w:rsid w:val="00EA1201"/>
    <w:rsid w:val="00EA5261"/>
    <w:rsid w:val="00EB35CA"/>
    <w:rsid w:val="00ED3D57"/>
    <w:rsid w:val="00F0468C"/>
    <w:rsid w:val="00F11E4E"/>
    <w:rsid w:val="00F53840"/>
    <w:rsid w:val="00F6233A"/>
    <w:rsid w:val="00FA2773"/>
    <w:rsid w:val="00FC2C6C"/>
    <w:rsid w:val="00FD235A"/>
    <w:rsid w:val="00FE5A8A"/>
    <w:rsid w:val="00FE6CB1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8D46"/>
  <w15:docId w15:val="{820358A7-856C-4392-9E1C-865F44C1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E28"/>
    <w:rPr>
      <w:rFonts w:ascii="Tahoma" w:hAnsi="Tahoma" w:cs="Tahoma"/>
      <w:sz w:val="16"/>
      <w:szCs w:val="16"/>
    </w:rPr>
  </w:style>
  <w:style w:type="paragraph" w:customStyle="1" w:styleId="p291">
    <w:name w:val="p291"/>
    <w:basedOn w:val="a"/>
    <w:rsid w:val="00067E2F"/>
    <w:pPr>
      <w:spacing w:before="100" w:beforeAutospacing="1" w:after="100" w:afterAutospacing="1" w:line="240" w:lineRule="auto"/>
      <w:ind w:firstLine="707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9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43D"/>
  </w:style>
  <w:style w:type="paragraph" w:styleId="a7">
    <w:name w:val="footer"/>
    <w:basedOn w:val="a"/>
    <w:link w:val="a8"/>
    <w:uiPriority w:val="99"/>
    <w:unhideWhenUsed/>
    <w:rsid w:val="0069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DEF21-FF05-4F4A-8E54-9F820944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2534</TotalTime>
  <Pages>10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Васильева Виктория Александровна</cp:lastModifiedBy>
  <cp:revision>147</cp:revision>
  <cp:lastPrinted>2020-12-07T07:57:00Z</cp:lastPrinted>
  <dcterms:created xsi:type="dcterms:W3CDTF">2017-07-28T09:42:00Z</dcterms:created>
  <dcterms:modified xsi:type="dcterms:W3CDTF">2021-03-16T12:44:00Z</dcterms:modified>
</cp:coreProperties>
</file>